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AF" w:rsidRPr="000D69AF" w:rsidRDefault="000D69AF" w:rsidP="000D69AF">
      <w:pPr>
        <w:shd w:val="clear" w:color="auto" w:fill="F6F6F6"/>
        <w:spacing w:after="0" w:line="381" w:lineRule="atLeast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</w:rPr>
        <w:t>Информация для родителей о необходимости и важности использования светоотражающих элементов.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>      Присутствие светоотражающих элементов на детской одежде может значительно снизить детский травматизм на дорогах!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 xml:space="preserve">     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>Светоотражающие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 xml:space="preserve">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фликеры — специальные детали для детей и подростков. Фликеры представляют собой наклейки или значки, они легко крепятся к детской одежде. Фликеры могут располагаться на одежде в любом месте, а также на школьных принадлежностях, сумках, портфелях или рюкзаках.  Летом фликеры могут понадобиться детям, там, где вечером на проезжей части нет освещения.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>      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фликеров - на касках, элементах велосипеда.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 xml:space="preserve">    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 xml:space="preserve">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>Правил дорожного движения) и носит рекомендательный характер.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 xml:space="preserve"> Между тем, исследования сотрудников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 xml:space="preserve"> .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t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</w:rPr>
        <w:lastRenderedPageBreak/>
        <w:t>            </w:t>
      </w:r>
      <w:r w:rsidRPr="000D69AF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Научите ребенка привычке соблюдать правила дорожного движения. Побеспокойтесь о том,  чтобы Ваш ребенок «ЗАСВЕТИЛСЯ» на дороге.     Примите меры к тому, чтобы на одежде у ребенка были светоотражающие элементы, делающие его очень заметным на дороге.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i/>
          <w:iCs/>
          <w:color w:val="000000"/>
          <w:sz w:val="25"/>
        </w:rPr>
        <w:t>                                                                                                   </w:t>
      </w:r>
      <w:r w:rsidRPr="000D69AF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Помните!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i/>
          <w:iCs/>
          <w:color w:val="000000"/>
          <w:sz w:val="25"/>
        </w:rPr>
        <w:t>в темной одежде маленького пешехода просто не видно водителю, а значит, есть опасность наезда.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b/>
          <w:bCs/>
          <w:i/>
          <w:iCs/>
          <w:color w:val="000000"/>
          <w:sz w:val="25"/>
          <w:u w:val="single"/>
        </w:rPr>
        <w:t>БЕЗОПАСНОСТЬ ДЕТЕЙ</w:t>
      </w:r>
      <w:r w:rsidRPr="000D69AF">
        <w:rPr>
          <w:rFonts w:ascii="Arial" w:eastAsia="Times New Roman" w:hAnsi="Arial" w:cs="Arial"/>
          <w:i/>
          <w:iCs/>
          <w:color w:val="000000"/>
          <w:sz w:val="25"/>
        </w:rPr>
        <w:t> – ОБЯЗАННОСТЬ ВЗРОСЛЫХ!</w:t>
      </w:r>
    </w:p>
    <w:p w:rsidR="000D69AF" w:rsidRPr="000D69AF" w:rsidRDefault="000D69AF" w:rsidP="000D69AF">
      <w:pPr>
        <w:shd w:val="clear" w:color="auto" w:fill="F6F6F6"/>
        <w:spacing w:after="0" w:line="381" w:lineRule="atLeast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i/>
          <w:iCs/>
          <w:color w:val="000000"/>
          <w:sz w:val="25"/>
        </w:rPr>
        <w:t>СВЕТООТРАЖАТЕЛИ СОХРАНЯТ ЖИЗНЬ!</w:t>
      </w:r>
    </w:p>
    <w:p w:rsidR="000D69AF" w:rsidRPr="000D69AF" w:rsidRDefault="000D69AF" w:rsidP="000D69AF">
      <w:pPr>
        <w:shd w:val="clear" w:color="auto" w:fill="F6F6F6"/>
        <w:spacing w:after="24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</w:rPr>
        <w:t>****************************************************************************************************************************************</w:t>
      </w:r>
    </w:p>
    <w:p w:rsidR="000D69AF" w:rsidRPr="000D69AF" w:rsidRDefault="000D69AF" w:rsidP="000D69AF">
      <w:pPr>
        <w:shd w:val="clear" w:color="auto" w:fill="F6F6F6"/>
        <w:spacing w:after="240" w:line="381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14 октября 2010 года принят 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 Согласно Закону, ЗАПРЕЩЕНО В ЛЮБОЕ ВРЕМЯ СУТОК находиться несовершеннолетним • на объектах, предназначенных для реализации товаров сексуального характера; • в пивных ресторанах, винных барах, пивных барах, рюмочных, в местах, предназначенных только для реализации алкогольной продукции.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</w:rPr>
        <w:t>ЗАПРЕЩЕНО В НОЧНОЕ ВРЕМЯ находиться несовершеннолетним без сопровождения родителей или лиц, осуществляющих мероприятия с участием детей • в общественных местах – на улицах, стадионах, в парках, скверах; • в транспортных средствах общего пользования; • на территориях вокзалов и аэропортов, за исключением случаев, когда несовершеннолетние являются пассажирами; • в подъездах жилых домов, во дворах, на детских и спортивных площадках;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 • на водоемах и прилегающих к ним территориях; • в учреждениях, предназначенных для развлечений, досуга: Интернет-салонах,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</w:rPr>
        <w:t>магазинах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, кафе и т.д. Ночное время –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</w:rPr>
        <w:t>по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 31 августа включительно. Представительными органами муниципальных районов могут быть определены и иные места, нахождение в которых несовершеннолетних может быть запрещено. 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При выявлении несовершеннолетних в местах, в которых находиться запрещено или ограничено 1. устанавливается личность несовершеннолетнего место его проживания, данные о родителях или лиц, их заменяющих; 2. безотлагательно уведомляются родители о местонахождении несовершеннолетнего и согласовываются действия по доставлению, передаче </w:t>
      </w:r>
      <w:r w:rsidRPr="000D69AF">
        <w:rPr>
          <w:rFonts w:ascii="Arial" w:eastAsia="Times New Roman" w:hAnsi="Arial" w:cs="Arial"/>
          <w:color w:val="000000"/>
          <w:sz w:val="25"/>
          <w:szCs w:val="25"/>
        </w:rPr>
        <w:lastRenderedPageBreak/>
        <w:t>им ребенка; 3. оформляются материалы, необходимые для привлечения лиц, нарушивших требования настоящего Закона, к административной ответственности.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 Несоблюдение требований указанного Закона влечет административную ответственность в соответствии с Кодексом Республики Татарстан: • предупреждение или наложение административного штрафа на граждан в размере 500-1000 рублей, на должностных лиц – 3000-5000 рублей, на юридических лиц – 15000-20000 рублей; • повторные деяния в течени</w:t>
      </w:r>
      <w:proofErr w:type="gramStart"/>
      <w:r w:rsidRPr="000D69AF">
        <w:rPr>
          <w:rFonts w:ascii="Arial" w:eastAsia="Times New Roman" w:hAnsi="Arial" w:cs="Arial"/>
          <w:color w:val="000000"/>
          <w:sz w:val="25"/>
          <w:szCs w:val="25"/>
        </w:rPr>
        <w:t>и</w:t>
      </w:r>
      <w:proofErr w:type="gramEnd"/>
      <w:r w:rsidRPr="000D69AF">
        <w:rPr>
          <w:rFonts w:ascii="Arial" w:eastAsia="Times New Roman" w:hAnsi="Arial" w:cs="Arial"/>
          <w:color w:val="000000"/>
          <w:sz w:val="25"/>
          <w:szCs w:val="25"/>
        </w:rPr>
        <w:t xml:space="preserve"> одного года влекут административный штраф на граждан – 2000 рублей, на должностных лиц – 15000 рублей, на юридических лиц – 50000 рублей.</w:t>
      </w:r>
    </w:p>
    <w:p w:rsidR="00806164" w:rsidRDefault="00806164"/>
    <w:sectPr w:rsidR="0080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grammar="clean"/>
  <w:defaultTabStop w:val="708"/>
  <w:characterSpacingControl w:val="doNotCompress"/>
  <w:compat>
    <w:useFELayout/>
  </w:compat>
  <w:rsids>
    <w:rsidRoot w:val="000D69AF"/>
    <w:rsid w:val="000D69AF"/>
    <w:rsid w:val="0080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D69AF"/>
    <w:rPr>
      <w:i/>
      <w:iCs/>
    </w:rPr>
  </w:style>
  <w:style w:type="character" w:customStyle="1" w:styleId="apple-converted-space">
    <w:name w:val="apple-converted-space"/>
    <w:basedOn w:val="a0"/>
    <w:rsid w:val="000D6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Company>MultiDVD Team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2019-02-01T20:03:00Z</dcterms:created>
  <dcterms:modified xsi:type="dcterms:W3CDTF">2019-02-01T20:03:00Z</dcterms:modified>
</cp:coreProperties>
</file>